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AC6CB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="00BB23FE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B23FE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="00BB23FE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AC6CB4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C6CB4" w:rsidRPr="00AC6CB4">
        <w:rPr>
          <w:rFonts w:asciiTheme="minorEastAsia" w:eastAsiaTheme="minorEastAsia" w:hAnsiTheme="minorEastAsia" w:hint="eastAsia"/>
          <w:color w:val="000000"/>
          <w:sz w:val="28"/>
          <w:szCs w:val="28"/>
        </w:rPr>
        <w:t>2018年9月11日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A663C1" w:rsidRPr="00A663C1">
        <w:rPr>
          <w:rFonts w:asciiTheme="minorEastAsia" w:eastAsiaTheme="minorEastAsia" w:hAnsiTheme="minorEastAsia"/>
          <w:color w:val="000000"/>
          <w:sz w:val="28"/>
          <w:szCs w:val="28"/>
        </w:rPr>
        <w:t>199,258,788.50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A663C1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663C1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A663C1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A3218A" w:rsidRPr="00A3218A">
        <w:rPr>
          <w:rFonts w:asciiTheme="minorEastAsia" w:eastAsiaTheme="minorEastAsia" w:hAnsiTheme="minorEastAsia"/>
          <w:color w:val="000000"/>
          <w:sz w:val="28"/>
          <w:szCs w:val="28"/>
        </w:rPr>
        <w:t>1.087064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1734D9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1734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1734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 w:rsidR="001734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AC6CB4" w:rsidRPr="00AC6CB4" w:rsidRDefault="001734D9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1734D9">
              <w:rPr>
                <w:rFonts w:asciiTheme="minorEastAsia" w:eastAsiaTheme="minorEastAsia" w:hAnsiTheme="minorEastAsia"/>
              </w:rPr>
              <w:t>1.087064</w:t>
            </w:r>
          </w:p>
        </w:tc>
        <w:tc>
          <w:tcPr>
            <w:tcW w:w="1701" w:type="dxa"/>
          </w:tcPr>
          <w:p w:rsidR="00AC6CB4" w:rsidRPr="00AC6CB4" w:rsidRDefault="001734D9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1734D9">
              <w:rPr>
                <w:rFonts w:asciiTheme="minorEastAsia" w:eastAsiaTheme="minorEastAsia" w:hAnsiTheme="minorEastAsia"/>
              </w:rPr>
              <w:t>1.087064</w:t>
            </w:r>
          </w:p>
        </w:tc>
        <w:tc>
          <w:tcPr>
            <w:tcW w:w="1701" w:type="dxa"/>
          </w:tcPr>
          <w:p w:rsidR="00AC6CB4" w:rsidRPr="00AC6CB4" w:rsidRDefault="001734D9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1734D9">
              <w:rPr>
                <w:rFonts w:asciiTheme="minorEastAsia" w:eastAsiaTheme="minorEastAsia" w:hAnsiTheme="minorEastAsia"/>
              </w:rPr>
              <w:t>199,258,788.50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133C0F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133C0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133C0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133C0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29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AC6CB4" w:rsidRPr="00AC6CB4" w:rsidRDefault="00E42E19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E42E19">
              <w:rPr>
                <w:rFonts w:asciiTheme="minorEastAsia" w:eastAsiaTheme="minorEastAsia" w:hAnsiTheme="minorEastAsia"/>
              </w:rPr>
              <w:t>1.082312</w:t>
            </w:r>
          </w:p>
        </w:tc>
        <w:tc>
          <w:tcPr>
            <w:tcW w:w="1701" w:type="dxa"/>
          </w:tcPr>
          <w:p w:rsidR="00AC6CB4" w:rsidRPr="00AC6CB4" w:rsidRDefault="00E42E19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E42E19">
              <w:rPr>
                <w:rFonts w:asciiTheme="minorEastAsia" w:eastAsiaTheme="minorEastAsia" w:hAnsiTheme="minorEastAsia"/>
              </w:rPr>
              <w:t>1.082312</w:t>
            </w:r>
          </w:p>
        </w:tc>
        <w:tc>
          <w:tcPr>
            <w:tcW w:w="1701" w:type="dxa"/>
          </w:tcPr>
          <w:p w:rsidR="00AC6CB4" w:rsidRPr="00AC6CB4" w:rsidRDefault="00E42E19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E42E19">
              <w:rPr>
                <w:rFonts w:asciiTheme="minorEastAsia" w:eastAsiaTheme="minorEastAsia" w:hAnsiTheme="minorEastAsia"/>
              </w:rPr>
              <w:t>198,387,798.28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133C0F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133C0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133C0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月31日</w:t>
            </w:r>
          </w:p>
        </w:tc>
        <w:tc>
          <w:tcPr>
            <w:tcW w:w="1684" w:type="dxa"/>
          </w:tcPr>
          <w:p w:rsidR="00AC6CB4" w:rsidRPr="00AC6CB4" w:rsidRDefault="00865D3E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865D3E">
              <w:rPr>
                <w:rFonts w:asciiTheme="minorEastAsia" w:eastAsiaTheme="minorEastAsia" w:hAnsiTheme="minorEastAsia"/>
              </w:rPr>
              <w:t>1.077867</w:t>
            </w:r>
          </w:p>
        </w:tc>
        <w:tc>
          <w:tcPr>
            <w:tcW w:w="1701" w:type="dxa"/>
          </w:tcPr>
          <w:p w:rsidR="00AC6CB4" w:rsidRPr="00AC6CB4" w:rsidRDefault="00865D3E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865D3E">
              <w:rPr>
                <w:rFonts w:asciiTheme="minorEastAsia" w:eastAsiaTheme="minorEastAsia" w:hAnsiTheme="minorEastAsia"/>
              </w:rPr>
              <w:t>1.077867</w:t>
            </w:r>
          </w:p>
        </w:tc>
        <w:tc>
          <w:tcPr>
            <w:tcW w:w="1701" w:type="dxa"/>
          </w:tcPr>
          <w:p w:rsidR="00AC6CB4" w:rsidRPr="00AC6CB4" w:rsidRDefault="00865D3E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865D3E">
              <w:rPr>
                <w:rFonts w:asciiTheme="minorEastAsia" w:eastAsiaTheme="minorEastAsia" w:hAnsiTheme="minorEastAsia"/>
              </w:rPr>
              <w:t>197,573,000.98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133C0F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</w:t>
            </w:r>
            <w:r w:rsidR="00133C0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 w:rsidR="00133C0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AC6CB4" w:rsidRPr="00AC6CB4" w:rsidRDefault="00F152E2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F152E2">
              <w:rPr>
                <w:rFonts w:asciiTheme="minorEastAsia" w:eastAsiaTheme="minorEastAsia" w:hAnsiTheme="minorEastAsia"/>
              </w:rPr>
              <w:t>1.073115</w:t>
            </w:r>
          </w:p>
        </w:tc>
        <w:tc>
          <w:tcPr>
            <w:tcW w:w="1701" w:type="dxa"/>
          </w:tcPr>
          <w:p w:rsidR="00AC6CB4" w:rsidRPr="00AC6CB4" w:rsidRDefault="00F152E2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F152E2">
              <w:rPr>
                <w:rFonts w:asciiTheme="minorEastAsia" w:eastAsiaTheme="minorEastAsia" w:hAnsiTheme="minorEastAsia"/>
              </w:rPr>
              <w:t>1.073115</w:t>
            </w:r>
          </w:p>
        </w:tc>
        <w:tc>
          <w:tcPr>
            <w:tcW w:w="1701" w:type="dxa"/>
          </w:tcPr>
          <w:p w:rsidR="00AC6CB4" w:rsidRPr="00AC6CB4" w:rsidRDefault="00F152E2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F152E2">
              <w:rPr>
                <w:rFonts w:asciiTheme="minorEastAsia" w:eastAsiaTheme="minorEastAsia" w:hAnsiTheme="minorEastAsia"/>
              </w:rPr>
              <w:t>196,702,010.76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BB23FE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中国建设银行青岛市分行“乾元-稳赢”(私募)固定收益类封闭式净值型人民币理财产品2018年第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AC6CB4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BB23FE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C6CB4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AC6CB4" w:rsidRDefault="00AC6CB4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AC6CB4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BB23FE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AC6CB4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CF3B2C" w:rsidRPr="00C720CE" w:rsidRDefault="00AC6CB4" w:rsidP="00AC6CB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="宋体" w:hAnsi="宋体" w:cs="宋体" w:hint="eastAsia"/>
                <w:kern w:val="0"/>
              </w:rPr>
              <w:t>18</w:t>
            </w:r>
            <w:proofErr w:type="gramStart"/>
            <w:r w:rsidRPr="00AC6CB4">
              <w:rPr>
                <w:rFonts w:ascii="宋体" w:hAnsi="宋体" w:cs="宋体" w:hint="eastAsia"/>
                <w:kern w:val="0"/>
              </w:rPr>
              <w:t>青岛畅远</w:t>
            </w:r>
            <w:proofErr w:type="gramEnd"/>
            <w:r w:rsidRPr="00AC6CB4">
              <w:rPr>
                <w:rFonts w:ascii="宋体" w:hAnsi="宋体" w:cs="宋体" w:hint="eastAsia"/>
                <w:kern w:val="0"/>
              </w:rPr>
              <w:t>AB001</w:t>
            </w:r>
          </w:p>
        </w:tc>
        <w:tc>
          <w:tcPr>
            <w:tcW w:w="1841" w:type="dxa"/>
            <w:vAlign w:val="center"/>
          </w:tcPr>
          <w:p w:rsidR="00CF3B2C" w:rsidRPr="00C720CE" w:rsidRDefault="000A436F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 w:rsidR="00E75AAB">
              <w:rPr>
                <w:rFonts w:ascii="宋体" w:hAnsi="宋体" w:cs="宋体" w:hint="eastAsia"/>
                <w:kern w:val="0"/>
              </w:rPr>
              <w:t>0000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59" w:type="dxa"/>
            <w:vAlign w:val="center"/>
          </w:tcPr>
          <w:p w:rsidR="00CF3B2C" w:rsidRPr="00C720CE" w:rsidRDefault="001917CB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proofErr w:type="gramStart"/>
      <w:r w:rsidR="002A2DCC">
        <w:rPr>
          <w:rFonts w:asciiTheme="minorEastAsia" w:eastAsiaTheme="minorEastAsia" w:hAnsiTheme="minorEastAsia" w:hint="eastAsia"/>
          <w:sz w:val="28"/>
          <w:szCs w:val="28"/>
        </w:rPr>
        <w:t>固收类</w:t>
      </w:r>
      <w:proofErr w:type="gramEnd"/>
      <w:r w:rsidR="002A2DCC">
        <w:rPr>
          <w:rFonts w:asciiTheme="minorEastAsia" w:eastAsiaTheme="minorEastAsia" w:hAnsiTheme="minorEastAsia" w:hint="eastAsia"/>
          <w:sz w:val="28"/>
          <w:szCs w:val="28"/>
        </w:rPr>
        <w:t>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BB23FE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</w:t>
      </w:r>
      <w:proofErr w:type="gramStart"/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</w:t>
      </w:r>
      <w:proofErr w:type="gramEnd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BB23FE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vAlign w:val="center"/>
          </w:tcPr>
          <w:p w:rsidR="008B49F2" w:rsidRDefault="00AC6CB4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37101002710051011258-0066</w:t>
            </w:r>
          </w:p>
        </w:tc>
        <w:tc>
          <w:tcPr>
            <w:tcW w:w="1843" w:type="dxa"/>
            <w:vAlign w:val="center"/>
          </w:tcPr>
          <w:p w:rsidR="008B49F2" w:rsidRDefault="001917CB" w:rsidP="00AC6C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中国建设银行股份有限公司青岛市分行投资银行理财产品托管专户(乾元稳赢18年第</w:t>
            </w:r>
            <w:r w:rsidR="00AC6CB4">
              <w:rPr>
                <w:rFonts w:ascii="宋体" w:hAnsi="宋体" w:cs="宋体" w:hint="eastAsia"/>
                <w:kern w:val="0"/>
              </w:rPr>
              <w:t>2</w:t>
            </w:r>
            <w:r w:rsidRPr="001917CB">
              <w:rPr>
                <w:rFonts w:ascii="宋体" w:hAnsi="宋体" w:cs="宋体" w:hint="eastAsia"/>
                <w:kern w:val="0"/>
              </w:rPr>
              <w:t>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BB23FE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B23FE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E0FD1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AC6CB4" w:rsidRPr="004E0FD1" w:rsidRDefault="00AC6CB4" w:rsidP="00C85517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Pr="00D34BBF">
        <w:rPr>
          <w:rFonts w:hint="eastAsia"/>
          <w:b/>
          <w:color w:val="000000"/>
          <w:sz w:val="24"/>
          <w:szCs w:val="24"/>
        </w:rPr>
        <w:t>2018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="003B1EA5">
        <w:rPr>
          <w:rFonts w:hint="eastAsia"/>
          <w:b/>
          <w:color w:val="000000"/>
          <w:sz w:val="24"/>
          <w:szCs w:val="24"/>
        </w:rPr>
        <w:t>2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</w:t>
      </w:r>
      <w:r w:rsidR="00BB23FE">
        <w:rPr>
          <w:rFonts w:ascii="宋体" w:hAnsi="宋体" w:hint="eastAsia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年</w:t>
      </w:r>
      <w:r w:rsidR="00BB23FE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34BBF">
        <w:rPr>
          <w:rFonts w:ascii="宋体" w:hAnsi="宋体" w:hint="eastAsia"/>
          <w:color w:val="000000"/>
          <w:szCs w:val="21"/>
        </w:rPr>
        <w:t>3</w:t>
      </w:r>
      <w:r w:rsidR="00BB23FE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中国建设银行青岛市分行“乾元-稳赢”(私募)固定收益类封闭式净值型人民币理财产品2018年第</w:t>
      </w:r>
      <w:r w:rsidR="003B1EA5">
        <w:rPr>
          <w:rFonts w:ascii="宋体" w:hAnsi="宋体" w:hint="eastAsia"/>
          <w:color w:val="000000"/>
          <w:szCs w:val="21"/>
        </w:rPr>
        <w:t>2</w:t>
      </w:r>
      <w:r w:rsidR="00D34BBF" w:rsidRPr="00D34BBF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非标准化债权资产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AC6CB4">
            <w:pPr>
              <w:jc w:val="center"/>
            </w:pPr>
            <w:r w:rsidRPr="00AC6CB4">
              <w:rPr>
                <w:rFonts w:hint="eastAsia"/>
              </w:rPr>
              <w:t>青岛畅远置业有限公司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AC6CB4">
            <w:pPr>
              <w:jc w:val="center"/>
            </w:pPr>
            <w:r w:rsidRPr="00AC6CB4">
              <w:rPr>
                <w:rFonts w:hint="eastAsia"/>
              </w:rPr>
              <w:t>青岛畅远置业有限公司非标准化债权资产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26776A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AC6CB4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AC6CB4" w:rsidRPr="004B78FA">
        <w:rPr>
          <w:rFonts w:ascii="宋体" w:hAnsi="宋体"/>
          <w:color w:val="000000"/>
          <w:szCs w:val="21"/>
        </w:rPr>
        <w:t xml:space="preserve"> </w:t>
      </w:r>
      <w:r w:rsidR="00AC6CB4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6A" w:rsidRDefault="00C0176A" w:rsidP="00747E15">
      <w:r>
        <w:separator/>
      </w:r>
    </w:p>
  </w:endnote>
  <w:endnote w:type="continuationSeparator" w:id="0">
    <w:p w:rsidR="00C0176A" w:rsidRDefault="00C0176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6A" w:rsidRDefault="00C0176A" w:rsidP="00747E15">
      <w:r>
        <w:separator/>
      </w:r>
    </w:p>
  </w:footnote>
  <w:footnote w:type="continuationSeparator" w:id="0">
    <w:p w:rsidR="00C0176A" w:rsidRDefault="00C0176A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E4B"/>
    <w:rsid w:val="00000EA6"/>
    <w:rsid w:val="00004B86"/>
    <w:rsid w:val="00026B05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A2C1C"/>
    <w:rsid w:val="000A436F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33C0F"/>
    <w:rsid w:val="00153C80"/>
    <w:rsid w:val="00154D69"/>
    <w:rsid w:val="0015543C"/>
    <w:rsid w:val="001645F7"/>
    <w:rsid w:val="001654BE"/>
    <w:rsid w:val="001734D9"/>
    <w:rsid w:val="0017482E"/>
    <w:rsid w:val="0017771F"/>
    <w:rsid w:val="001917CB"/>
    <w:rsid w:val="00194B35"/>
    <w:rsid w:val="0019525A"/>
    <w:rsid w:val="001A02F3"/>
    <w:rsid w:val="001A1254"/>
    <w:rsid w:val="001A1F0C"/>
    <w:rsid w:val="001A204D"/>
    <w:rsid w:val="001C207C"/>
    <w:rsid w:val="001C51CC"/>
    <w:rsid w:val="001D28D4"/>
    <w:rsid w:val="001E0ABA"/>
    <w:rsid w:val="001E60BC"/>
    <w:rsid w:val="001E70EA"/>
    <w:rsid w:val="001F3D33"/>
    <w:rsid w:val="001F4173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6776A"/>
    <w:rsid w:val="00272D45"/>
    <w:rsid w:val="002767A0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592"/>
    <w:rsid w:val="00326849"/>
    <w:rsid w:val="00332886"/>
    <w:rsid w:val="00333409"/>
    <w:rsid w:val="00346C2E"/>
    <w:rsid w:val="003729DF"/>
    <w:rsid w:val="00373677"/>
    <w:rsid w:val="0039500D"/>
    <w:rsid w:val="003B1EA5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4E0FD1"/>
    <w:rsid w:val="00553503"/>
    <w:rsid w:val="00556FF5"/>
    <w:rsid w:val="00574C73"/>
    <w:rsid w:val="00575AC8"/>
    <w:rsid w:val="00581772"/>
    <w:rsid w:val="00584D88"/>
    <w:rsid w:val="005902E2"/>
    <w:rsid w:val="005965D6"/>
    <w:rsid w:val="005A45C9"/>
    <w:rsid w:val="005A7E4B"/>
    <w:rsid w:val="005C491D"/>
    <w:rsid w:val="005D075A"/>
    <w:rsid w:val="005E1AF9"/>
    <w:rsid w:val="005F0968"/>
    <w:rsid w:val="00605150"/>
    <w:rsid w:val="00605D2B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6F637E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47F80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65D3E"/>
    <w:rsid w:val="0088235C"/>
    <w:rsid w:val="00887E97"/>
    <w:rsid w:val="00892297"/>
    <w:rsid w:val="008A3209"/>
    <w:rsid w:val="008A689A"/>
    <w:rsid w:val="008B49F2"/>
    <w:rsid w:val="008E0006"/>
    <w:rsid w:val="008E4EF8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23A2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D7D4C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218A"/>
    <w:rsid w:val="00A36BDD"/>
    <w:rsid w:val="00A4578C"/>
    <w:rsid w:val="00A62A51"/>
    <w:rsid w:val="00A663C1"/>
    <w:rsid w:val="00A66F45"/>
    <w:rsid w:val="00A735E4"/>
    <w:rsid w:val="00A74958"/>
    <w:rsid w:val="00A82E23"/>
    <w:rsid w:val="00AB48A1"/>
    <w:rsid w:val="00AB53D1"/>
    <w:rsid w:val="00AC0790"/>
    <w:rsid w:val="00AC12D7"/>
    <w:rsid w:val="00AC6CB4"/>
    <w:rsid w:val="00AC7CDE"/>
    <w:rsid w:val="00AD558F"/>
    <w:rsid w:val="00AD5E04"/>
    <w:rsid w:val="00AD7F0D"/>
    <w:rsid w:val="00B020F5"/>
    <w:rsid w:val="00B06B93"/>
    <w:rsid w:val="00B15284"/>
    <w:rsid w:val="00B256B5"/>
    <w:rsid w:val="00B33523"/>
    <w:rsid w:val="00B4205F"/>
    <w:rsid w:val="00B42469"/>
    <w:rsid w:val="00B466B4"/>
    <w:rsid w:val="00B71F10"/>
    <w:rsid w:val="00B93E97"/>
    <w:rsid w:val="00BA2D90"/>
    <w:rsid w:val="00BA58F5"/>
    <w:rsid w:val="00BB23FE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176A"/>
    <w:rsid w:val="00C101CF"/>
    <w:rsid w:val="00C118E8"/>
    <w:rsid w:val="00C257ED"/>
    <w:rsid w:val="00C25F4C"/>
    <w:rsid w:val="00C561DF"/>
    <w:rsid w:val="00C61B7B"/>
    <w:rsid w:val="00C715DB"/>
    <w:rsid w:val="00C720CE"/>
    <w:rsid w:val="00C85517"/>
    <w:rsid w:val="00C86E63"/>
    <w:rsid w:val="00C91AB5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50E73"/>
    <w:rsid w:val="00D51247"/>
    <w:rsid w:val="00D5232C"/>
    <w:rsid w:val="00D570FB"/>
    <w:rsid w:val="00D57BDC"/>
    <w:rsid w:val="00D62D31"/>
    <w:rsid w:val="00D87C31"/>
    <w:rsid w:val="00DA5D3B"/>
    <w:rsid w:val="00DB4B6B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42E19"/>
    <w:rsid w:val="00E56388"/>
    <w:rsid w:val="00E716F5"/>
    <w:rsid w:val="00E75AAB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52E2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336C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4</Pages>
  <Words>903</Words>
  <Characters>1012</Characters>
  <Application>Microsoft Office Word</Application>
  <DocSecurity>0</DocSecurity>
  <Lines>168</Lines>
  <Paragraphs>191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投资银行业务部业务管理科</cp:lastModifiedBy>
  <cp:revision>66</cp:revision>
  <cp:lastPrinted>2019-09-03T02:43:00Z</cp:lastPrinted>
  <dcterms:created xsi:type="dcterms:W3CDTF">2019-07-30T06:24:00Z</dcterms:created>
  <dcterms:modified xsi:type="dcterms:W3CDTF">2020-04-01T01:44:00Z</dcterms:modified>
</cp:coreProperties>
</file>